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C9" w:rsidRPr="00A21CC9" w:rsidRDefault="00A21CC9" w:rsidP="00A21CC9">
      <w:pPr>
        <w:spacing w:after="161" w:line="206" w:lineRule="exact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bookmarkStart w:id="0" w:name="bookmark2"/>
      <w:r w:rsidRPr="00A21CC9">
        <w:rPr>
          <w:rFonts w:ascii="Arial" w:eastAsia="Arial" w:hAnsi="Arial" w:cs="Arial"/>
          <w:b/>
          <w:bCs/>
          <w:color w:val="auto"/>
          <w:sz w:val="18"/>
          <w:szCs w:val="18"/>
        </w:rPr>
        <w:t>Администрация города Дубны Московской области</w:t>
      </w:r>
      <w:r w:rsidRPr="00A21CC9">
        <w:rPr>
          <w:rFonts w:ascii="Arial" w:eastAsia="Arial" w:hAnsi="Arial" w:cs="Arial"/>
          <w:b/>
          <w:bCs/>
          <w:color w:val="auto"/>
          <w:sz w:val="18"/>
          <w:szCs w:val="18"/>
        </w:rPr>
        <w:br/>
        <w:t>Управление народного образования</w:t>
      </w:r>
    </w:p>
    <w:p w:rsidR="00A21CC9" w:rsidRPr="00A21CC9" w:rsidRDefault="00A21CC9" w:rsidP="00A21CC9">
      <w:pPr>
        <w:spacing w:line="230" w:lineRule="exact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A21CC9">
        <w:rPr>
          <w:rFonts w:ascii="Arial" w:eastAsia="Arial" w:hAnsi="Arial" w:cs="Arial"/>
          <w:b/>
          <w:bCs/>
          <w:color w:val="auto"/>
          <w:sz w:val="20"/>
          <w:szCs w:val="20"/>
        </w:rPr>
        <w:t>МУНИЦИПАЛЬНОЕ БЮДЖЕТНОЕ ОБЩЕОБРАЗОВАТЕЛЬНОЕ УЧРЕЖДЕНИЕ</w:t>
      </w:r>
      <w:r w:rsidRPr="00A21CC9">
        <w:rPr>
          <w:rFonts w:ascii="Arial" w:eastAsia="Arial" w:hAnsi="Arial" w:cs="Arial"/>
          <w:b/>
          <w:bCs/>
          <w:color w:val="auto"/>
          <w:sz w:val="20"/>
          <w:szCs w:val="20"/>
        </w:rPr>
        <w:br/>
        <w:t>«ЛИЦЕЙ «ДУБНА» ГОРОДА ДУБНЫ МОСКОВСКОЙ ОБЛАСТИ»</w:t>
      </w:r>
    </w:p>
    <w:p w:rsidR="00A21CC9" w:rsidRPr="00A21CC9" w:rsidRDefault="00A21CC9" w:rsidP="00A21CC9">
      <w:pPr>
        <w:spacing w:after="127" w:line="200" w:lineRule="exact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A21CC9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(ЛИЦЕЙ «ДУБНА»)</w:t>
      </w:r>
    </w:p>
    <w:p w:rsidR="00A21CC9" w:rsidRDefault="00A21CC9" w:rsidP="00A21CC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A21CC9" w:rsidRPr="00A21CC9" w:rsidRDefault="00A21CC9" w:rsidP="00A21CC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A21CC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63500" distR="3996055" simplePos="0" relativeHeight="251662336" behindDoc="1" locked="0" layoutInCell="1" allowOverlap="1" wp14:anchorId="534F1FA9" wp14:editId="1D7E7E8C">
                <wp:simplePos x="0" y="0"/>
                <wp:positionH relativeFrom="margin">
                  <wp:posOffset>8890</wp:posOffset>
                </wp:positionH>
                <wp:positionV relativeFrom="paragraph">
                  <wp:posOffset>257175</wp:posOffset>
                </wp:positionV>
                <wp:extent cx="1938655" cy="1550670"/>
                <wp:effectExtent l="0" t="0" r="0" b="381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5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C9" w:rsidRDefault="00A21CC9" w:rsidP="00A21CC9">
                            <w:pPr>
                              <w:spacing w:line="250" w:lineRule="exact"/>
                            </w:pPr>
                            <w:r>
                              <w:rPr>
                                <w:rStyle w:val="6Exact"/>
                              </w:rPr>
                              <w:t xml:space="preserve">СОГЛАСОВАНО Председатель Управляющего Совета </w:t>
                            </w:r>
                          </w:p>
                          <w:p w:rsidR="00A21CC9" w:rsidRDefault="00A21CC9" w:rsidP="00A21CC9">
                            <w:pPr>
                              <w:tabs>
                                <w:tab w:val="left" w:leader="underscore" w:pos="1229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Белокурова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Е.А.</w:t>
                            </w:r>
                          </w:p>
                          <w:p w:rsidR="00A21CC9" w:rsidRPr="003D66F4" w:rsidRDefault="00A21CC9" w:rsidP="00A21CC9">
                            <w:pPr>
                              <w:spacing w:after="176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2Exact"/>
                                <w:color w:val="auto"/>
                              </w:rPr>
                              <w:t>«31» августа 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pt;margin-top:20.25pt;width:152.65pt;height:122.1pt;z-index:-251654144;visibility:visible;mso-wrap-style:square;mso-width-percent:0;mso-height-percent:0;mso-wrap-distance-left:5pt;mso-wrap-distance-top:0;mso-wrap-distance-right:3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SgrQIAAKo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" filled="f" stroked="f">
                <v:textbox style="mso-fit-shape-to-text:t" inset="0,0,0,0">
                  <w:txbxContent>
                    <w:p w:rsidR="00A21CC9" w:rsidRDefault="00A21CC9" w:rsidP="00A21CC9">
                      <w:pPr>
                        <w:spacing w:line="250" w:lineRule="exact"/>
                      </w:pPr>
                      <w:r>
                        <w:rPr>
                          <w:rStyle w:val="6Exact"/>
                        </w:rPr>
                        <w:t xml:space="preserve">СОГЛАСОВАНО Председатель Управляющего Совета </w:t>
                      </w:r>
                    </w:p>
                    <w:p w:rsidR="00A21CC9" w:rsidRDefault="00A21CC9" w:rsidP="00A21CC9">
                      <w:pPr>
                        <w:tabs>
                          <w:tab w:val="left" w:leader="underscore" w:pos="1229"/>
                        </w:tabs>
                      </w:pPr>
                      <w:r>
                        <w:rPr>
                          <w:rStyle w:val="2Exact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</w:rPr>
                        <w:t>Белокурова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Е.А.</w:t>
                      </w:r>
                    </w:p>
                    <w:p w:rsidR="00A21CC9" w:rsidRPr="003D66F4" w:rsidRDefault="00A21CC9" w:rsidP="00A21CC9">
                      <w:pPr>
                        <w:spacing w:after="176"/>
                        <w:rPr>
                          <w:color w:val="auto"/>
                        </w:rPr>
                      </w:pPr>
                      <w:r w:rsidRPr="003D66F4">
                        <w:rPr>
                          <w:rStyle w:val="2Exact"/>
                          <w:color w:val="auto"/>
                        </w:rPr>
                        <w:t>«31» августа 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21CC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803910" distL="4050665" distR="63500" simplePos="0" relativeHeight="251663360" behindDoc="1" locked="0" layoutInCell="1" allowOverlap="1" wp14:anchorId="18C986C5" wp14:editId="0643F91B">
                <wp:simplePos x="0" y="0"/>
                <wp:positionH relativeFrom="margin">
                  <wp:posOffset>4050665</wp:posOffset>
                </wp:positionH>
                <wp:positionV relativeFrom="paragraph">
                  <wp:posOffset>255270</wp:posOffset>
                </wp:positionV>
                <wp:extent cx="1892935" cy="735965"/>
                <wp:effectExtent l="1270" t="0" r="1270" b="127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C9" w:rsidRDefault="00A21CC9" w:rsidP="00A21CC9">
                            <w:pPr>
                              <w:spacing w:after="208"/>
                              <w:ind w:right="720"/>
                            </w:pPr>
                            <w:r>
                              <w:rPr>
                                <w:rStyle w:val="6Exact"/>
                              </w:rPr>
                              <w:t xml:space="preserve">УТВЕРЖДАЮ Директор лицея </w:t>
                            </w:r>
                          </w:p>
                          <w:p w:rsidR="00A21CC9" w:rsidRDefault="00A21CC9" w:rsidP="00A21CC9">
                            <w:pPr>
                              <w:tabs>
                                <w:tab w:val="left" w:leader="underscore" w:pos="1099"/>
                              </w:tabs>
                              <w:spacing w:after="3" w:line="220" w:lineRule="exact"/>
                            </w:pPr>
                            <w:r>
                              <w:rPr>
                                <w:rStyle w:val="2Exact"/>
                              </w:rPr>
                              <w:tab/>
                              <w:t>Мещерская Т.Р.</w:t>
                            </w:r>
                          </w:p>
                          <w:p w:rsidR="00A21CC9" w:rsidRPr="003D66F4" w:rsidRDefault="00A21CC9" w:rsidP="00A21CC9">
                            <w:pPr>
                              <w:spacing w:line="220" w:lineRule="exact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2Exact"/>
                                <w:color w:val="auto"/>
                              </w:rPr>
                              <w:t>«31» августа 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8.95pt;margin-top:20.1pt;width:149.05pt;height:57.95pt;z-index:-251653120;visibility:visible;mso-wrap-style:square;mso-width-percent:0;mso-height-percent:0;mso-wrap-distance-left:318.95pt;mso-wrap-distance-top:0;mso-wrap-distance-right:5pt;mso-wrap-distance-bottom:6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LFsAIAALA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" filled="f" stroked="f">
                <v:textbox style="mso-fit-shape-to-text:t" inset="0,0,0,0">
                  <w:txbxContent>
                    <w:p w:rsidR="00A21CC9" w:rsidRDefault="00A21CC9" w:rsidP="00A21CC9">
                      <w:pPr>
                        <w:spacing w:after="208"/>
                        <w:ind w:right="720"/>
                      </w:pPr>
                      <w:r>
                        <w:rPr>
                          <w:rStyle w:val="6Exact"/>
                        </w:rPr>
                        <w:t xml:space="preserve">УТВЕРЖДАЮ Директор лицея </w:t>
                      </w:r>
                    </w:p>
                    <w:p w:rsidR="00A21CC9" w:rsidRDefault="00A21CC9" w:rsidP="00A21CC9">
                      <w:pPr>
                        <w:tabs>
                          <w:tab w:val="left" w:leader="underscore" w:pos="1099"/>
                        </w:tabs>
                        <w:spacing w:after="3" w:line="220" w:lineRule="exact"/>
                      </w:pPr>
                      <w:r>
                        <w:rPr>
                          <w:rStyle w:val="2Exact"/>
                        </w:rPr>
                        <w:tab/>
                        <w:t>Мещерская Т.Р.</w:t>
                      </w:r>
                    </w:p>
                    <w:p w:rsidR="00A21CC9" w:rsidRPr="003D66F4" w:rsidRDefault="00A21CC9" w:rsidP="00A21CC9">
                      <w:pPr>
                        <w:spacing w:line="220" w:lineRule="exact"/>
                        <w:rPr>
                          <w:color w:val="auto"/>
                        </w:rPr>
                      </w:pPr>
                      <w:r w:rsidRPr="003D66F4">
                        <w:rPr>
                          <w:rStyle w:val="2Exact"/>
                          <w:color w:val="auto"/>
                        </w:rPr>
                        <w:t>«31» августа 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21CC9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</w:p>
    <w:p w:rsidR="00A21CC9" w:rsidRPr="00A21CC9" w:rsidRDefault="00A21CC9" w:rsidP="00A21CC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A21CC9">
        <w:rPr>
          <w:rFonts w:ascii="Arial" w:eastAsia="Arial" w:hAnsi="Arial" w:cs="Arial"/>
          <w:b/>
          <w:bCs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626110" distR="63500" simplePos="0" relativeHeight="251661312" behindDoc="1" locked="0" layoutInCell="1" allowOverlap="1" wp14:anchorId="78B8237F" wp14:editId="4B36C329">
                <wp:simplePos x="0" y="0"/>
                <wp:positionH relativeFrom="margin">
                  <wp:posOffset>3187065</wp:posOffset>
                </wp:positionH>
                <wp:positionV relativeFrom="paragraph">
                  <wp:posOffset>1464310</wp:posOffset>
                </wp:positionV>
                <wp:extent cx="2679065" cy="483870"/>
                <wp:effectExtent l="0" t="0" r="6985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C9" w:rsidRPr="003D66F4" w:rsidRDefault="00A21CC9" w:rsidP="00A21CC9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3D66F4">
                              <w:rPr>
                                <w:rStyle w:val="6Exact"/>
                                <w:color w:val="auto"/>
                              </w:rPr>
                              <w:t>Приложение к приказу по основной деятельности № 37/2 от 31.08.2013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0.95pt;margin-top:115.3pt;width:210.95pt;height:38.1pt;z-index:-251655168;visibility:visible;mso-wrap-style:square;mso-width-percent:0;mso-height-percent:0;mso-wrap-distance-left:49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f+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" filled="f" stroked="f">
                <v:textbox style="mso-fit-shape-to-text:t" inset="0,0,0,0">
                  <w:txbxContent>
                    <w:p w:rsidR="00A21CC9" w:rsidRPr="003D66F4" w:rsidRDefault="00A21CC9" w:rsidP="00A21CC9">
                      <w:pPr>
                        <w:jc w:val="center"/>
                        <w:rPr>
                          <w:color w:val="auto"/>
                        </w:rPr>
                      </w:pPr>
                      <w:r w:rsidRPr="003D66F4">
                        <w:rPr>
                          <w:rStyle w:val="6Exact"/>
                          <w:color w:val="auto"/>
                        </w:rPr>
                        <w:t>Приложение к приказу по основной деятельности № 37/2 от 31.08.2013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1CC9" w:rsidRPr="00A21CC9" w:rsidRDefault="00A21CC9" w:rsidP="00A21CC9">
      <w:pPr>
        <w:spacing w:line="250" w:lineRule="exac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A21CC9" w:rsidRPr="00A21CC9" w:rsidRDefault="00A21CC9" w:rsidP="00A21CC9">
      <w:pPr>
        <w:pStyle w:val="a7"/>
        <w:jc w:val="center"/>
        <w:rPr>
          <w:rFonts w:ascii="Arial" w:hAnsi="Arial" w:cs="Arial"/>
          <w:b/>
        </w:rPr>
      </w:pPr>
    </w:p>
    <w:p w:rsidR="00177837" w:rsidRPr="00A21CC9" w:rsidRDefault="00B63336" w:rsidP="00A21CC9">
      <w:pPr>
        <w:pStyle w:val="a7"/>
        <w:jc w:val="center"/>
        <w:rPr>
          <w:rFonts w:ascii="Arial" w:hAnsi="Arial" w:cs="Arial"/>
          <w:b/>
        </w:rPr>
      </w:pPr>
      <w:r w:rsidRPr="00A21CC9">
        <w:rPr>
          <w:rFonts w:ascii="Arial" w:hAnsi="Arial" w:cs="Arial"/>
          <w:b/>
        </w:rPr>
        <w:t>ПОЛОЖЕНИЕ</w:t>
      </w:r>
      <w:bookmarkEnd w:id="0"/>
    </w:p>
    <w:p w:rsidR="00A21CC9" w:rsidRDefault="00B63336" w:rsidP="00A21CC9">
      <w:pPr>
        <w:pStyle w:val="a7"/>
        <w:jc w:val="center"/>
        <w:rPr>
          <w:rFonts w:ascii="Arial" w:hAnsi="Arial" w:cs="Arial"/>
          <w:b/>
          <w:sz w:val="22"/>
          <w:szCs w:val="22"/>
        </w:rPr>
      </w:pPr>
      <w:r w:rsidRPr="00A21CC9">
        <w:rPr>
          <w:rFonts w:ascii="Arial" w:hAnsi="Arial" w:cs="Arial"/>
          <w:b/>
          <w:sz w:val="22"/>
          <w:szCs w:val="22"/>
        </w:rPr>
        <w:t xml:space="preserve">об индивидуальном учете результатов освоения </w:t>
      </w:r>
      <w:proofErr w:type="gramStart"/>
      <w:r w:rsidRPr="00A21CC9">
        <w:rPr>
          <w:rFonts w:ascii="Arial" w:hAnsi="Arial" w:cs="Arial"/>
          <w:b/>
          <w:sz w:val="22"/>
          <w:szCs w:val="22"/>
        </w:rPr>
        <w:t>обучающимися</w:t>
      </w:r>
      <w:proofErr w:type="gramEnd"/>
      <w:r w:rsidRPr="00A21CC9">
        <w:rPr>
          <w:rFonts w:ascii="Arial" w:hAnsi="Arial" w:cs="Arial"/>
          <w:b/>
          <w:sz w:val="22"/>
          <w:szCs w:val="22"/>
        </w:rPr>
        <w:t xml:space="preserve"> образовательных программ в муниципальном бюджетном</w:t>
      </w:r>
      <w:r w:rsidR="00A21CC9">
        <w:rPr>
          <w:rFonts w:ascii="Arial" w:hAnsi="Arial" w:cs="Arial"/>
          <w:b/>
          <w:sz w:val="22"/>
          <w:szCs w:val="22"/>
        </w:rPr>
        <w:t xml:space="preserve"> общеобразовательном учреждении</w:t>
      </w:r>
    </w:p>
    <w:p w:rsidR="00177837" w:rsidRDefault="00A21CC9" w:rsidP="00A21CC9">
      <w:pPr>
        <w:pStyle w:val="a7"/>
        <w:jc w:val="center"/>
        <w:rPr>
          <w:rFonts w:ascii="Arial" w:hAnsi="Arial" w:cs="Arial"/>
          <w:b/>
          <w:sz w:val="22"/>
          <w:szCs w:val="22"/>
        </w:rPr>
      </w:pPr>
      <w:r w:rsidRPr="00A21CC9">
        <w:rPr>
          <w:rFonts w:ascii="Arial" w:hAnsi="Arial" w:cs="Arial"/>
          <w:b/>
          <w:sz w:val="22"/>
          <w:szCs w:val="22"/>
        </w:rPr>
        <w:t xml:space="preserve">«Лицей «Дубна» </w:t>
      </w:r>
      <w:r w:rsidR="00B63336" w:rsidRPr="00A21CC9">
        <w:rPr>
          <w:rFonts w:ascii="Arial" w:hAnsi="Arial" w:cs="Arial"/>
          <w:b/>
          <w:sz w:val="22"/>
          <w:szCs w:val="22"/>
        </w:rPr>
        <w:t>г</w:t>
      </w:r>
      <w:r w:rsidRPr="00A21CC9">
        <w:rPr>
          <w:rFonts w:ascii="Arial" w:hAnsi="Arial" w:cs="Arial"/>
          <w:b/>
          <w:sz w:val="22"/>
          <w:szCs w:val="22"/>
        </w:rPr>
        <w:t>орода Дубны Московской области»</w:t>
      </w:r>
    </w:p>
    <w:p w:rsidR="00A21CC9" w:rsidRDefault="00A21CC9" w:rsidP="00A21CC9">
      <w:pPr>
        <w:pStyle w:val="a7"/>
        <w:jc w:val="center"/>
        <w:rPr>
          <w:rFonts w:ascii="Arial" w:hAnsi="Arial" w:cs="Arial"/>
          <w:b/>
          <w:sz w:val="22"/>
          <w:szCs w:val="22"/>
        </w:rPr>
      </w:pPr>
    </w:p>
    <w:p w:rsidR="00A21CC9" w:rsidRPr="00A21CC9" w:rsidRDefault="00A21CC9" w:rsidP="00A21CC9">
      <w:pPr>
        <w:pStyle w:val="a7"/>
        <w:jc w:val="center"/>
        <w:rPr>
          <w:rFonts w:ascii="Arial" w:hAnsi="Arial" w:cs="Arial"/>
          <w:b/>
          <w:sz w:val="22"/>
          <w:szCs w:val="22"/>
        </w:rPr>
      </w:pPr>
    </w:p>
    <w:p w:rsidR="00177837" w:rsidRDefault="00B63336">
      <w:pPr>
        <w:pStyle w:val="70"/>
        <w:numPr>
          <w:ilvl w:val="0"/>
          <w:numId w:val="1"/>
        </w:numPr>
        <w:shd w:val="clear" w:color="auto" w:fill="auto"/>
        <w:tabs>
          <w:tab w:val="left" w:pos="709"/>
        </w:tabs>
        <w:spacing w:before="0"/>
        <w:ind w:left="420" w:firstLine="0"/>
      </w:pPr>
      <w:r>
        <w:t>Общие положения</w:t>
      </w:r>
    </w:p>
    <w:p w:rsidR="00177837" w:rsidRDefault="00B63336" w:rsidP="00A21CC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>Настоящее Положение об индивидуальном учете результатов освоения обучающимися образовательных программ (далее - Положение) разработано с целью определения общих правил проведения процедуры контроля, оценивания и учета результатов освоения обучающимися образовательных программ в муниципальном бюджетном общеобразовательном учреждении</w:t>
      </w:r>
      <w:r w:rsidR="00A21CC9">
        <w:t xml:space="preserve"> «Лицей «Дубна»</w:t>
      </w:r>
      <w:r>
        <w:t xml:space="preserve"> города Дубны Московской области</w:t>
      </w:r>
      <w:r w:rsidR="00A21CC9">
        <w:t>»</w:t>
      </w:r>
      <w:r>
        <w:t xml:space="preserve"> (далее - лицей).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>Положение разработано в соответствии со статьей 28 Федерального Закона «Об образовании в Российской Федерации» от 29.12.2012. № 273-ФЗ, Типовым Положением об общеобразовательном учреждении.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>Положение является локальным нормативным актом, регулирующим организацию контроля и учета освоения обучающимися образовательных программ в лицее.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 xml:space="preserve">Положение регламентирует деятельность учителей и администрации лицея по контролю, оцениванию и учету ответов и </w:t>
      </w:r>
      <w:proofErr w:type="gramStart"/>
      <w:r>
        <w:t>работ</w:t>
      </w:r>
      <w:proofErr w:type="gramEnd"/>
      <w:r>
        <w:t xml:space="preserve"> обучающихся по предметам учебного плана.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>Положение принимается на неопределенный срок.</w:t>
      </w:r>
    </w:p>
    <w:p w:rsidR="00A21CC9" w:rsidRDefault="00B63336" w:rsidP="00A21CC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 xml:space="preserve">Балльное текущее, промежуточное и итоговое оценивание </w:t>
      </w:r>
      <w:proofErr w:type="gramStart"/>
      <w:r>
        <w:t>обучающихся</w:t>
      </w:r>
      <w:proofErr w:type="gramEnd"/>
      <w:r>
        <w:t xml:space="preserve"> по предметам учебного плана соответствующей основной образовательной программы является обязательн</w:t>
      </w:r>
      <w:r w:rsidR="00A21CC9">
        <w:t>ым и осуществляется в лицее с 9 по 11 классы.</w:t>
      </w:r>
    </w:p>
    <w:p w:rsidR="00177837" w:rsidRDefault="00B63336" w:rsidP="00A21CC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ind w:left="740" w:hanging="740"/>
      </w:pPr>
      <w:r>
        <w:t>Требования, предъявляемые к текущему, промежуточному и итоговому оцениванию доводятся до сведения обучающихся и их родителей (законных</w:t>
      </w:r>
      <w:r w:rsidR="00A21CC9">
        <w:t xml:space="preserve"> </w:t>
      </w:r>
      <w:r>
        <w:t>представителей) классным руководителем или заместителем директора лицея по УВР в момент принятия ребенка в лицей.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Лицей осуществляет индивидуальный учет результатов освоения </w:t>
      </w:r>
      <w:proofErr w:type="gramStart"/>
      <w:r>
        <w:t>обучающимся</w:t>
      </w:r>
      <w:proofErr w:type="gramEnd"/>
      <w:r>
        <w:t xml:space="preserve"> основных образовательных программ соответствующего уровня общего образования.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Индивидуальный учет результатов освоения </w:t>
      </w:r>
      <w:proofErr w:type="gramStart"/>
      <w:r>
        <w:t>обучающимся</w:t>
      </w:r>
      <w:proofErr w:type="gramEnd"/>
      <w:r>
        <w:t xml:space="preserve"> основных образовательных программ осуществляется на бумажных и электронных</w:t>
      </w:r>
      <w:r w:rsidR="00A21CC9">
        <w:t xml:space="preserve"> </w:t>
      </w:r>
      <w:r>
        <w:t>носителях.</w:t>
      </w:r>
    </w:p>
    <w:p w:rsidR="00177837" w:rsidRDefault="00B63336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Хранение в </w:t>
      </w:r>
      <w:proofErr w:type="gramStart"/>
      <w:r>
        <w:t>архивах</w:t>
      </w:r>
      <w:proofErr w:type="gramEnd"/>
      <w:r>
        <w:t xml:space="preserve"> данных об учете результатов освоения обучающимся </w:t>
      </w:r>
      <w:r>
        <w:lastRenderedPageBreak/>
        <w:t>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77837" w:rsidRDefault="00B63336">
      <w:pPr>
        <w:pStyle w:val="7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54" w:lineRule="exact"/>
        <w:ind w:left="740"/>
      </w:pPr>
      <w:r>
        <w:t xml:space="preserve">Процедура текущего оценивания </w:t>
      </w:r>
      <w:proofErr w:type="gramStart"/>
      <w:r>
        <w:t>обучающихся</w:t>
      </w:r>
      <w:proofErr w:type="gramEnd"/>
      <w:r>
        <w:t xml:space="preserve"> по предметам учебного плана</w:t>
      </w:r>
    </w:p>
    <w:p w:rsidR="00177837" w:rsidRDefault="00B63336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Под оцениванием ответов и работ понимается выставление </w:t>
      </w:r>
      <w:proofErr w:type="gramStart"/>
      <w:r>
        <w:t>обучающемуся</w:t>
      </w:r>
      <w:proofErr w:type="gramEnd"/>
      <w:r>
        <w:t xml:space="preserve"> балльного результата за предложенное учителем (администратором) задание (комплекс заданий) в виде отдельной персонифицированной или групповой работы.</w:t>
      </w:r>
    </w:p>
    <w:p w:rsidR="00177837" w:rsidRDefault="00B63336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Оценивание ответов и работ </w:t>
      </w:r>
      <w:proofErr w:type="gramStart"/>
      <w:r>
        <w:t>обучающегося</w:t>
      </w:r>
      <w:proofErr w:type="gramEnd"/>
      <w:r>
        <w:t xml:space="preserve"> в лицее осуществляется по пятибалльной и зачетной системе: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 xml:space="preserve">«зачет» выставляется, если обучающийся выполнил предложенное ему учителем задание (комплекс заданий) и только по тем предметам, факультативам, </w:t>
      </w:r>
      <w:proofErr w:type="spellStart"/>
      <w:r>
        <w:t>элективам</w:t>
      </w:r>
      <w:proofErr w:type="spellEnd"/>
      <w:r>
        <w:t xml:space="preserve"> или курсам, по которым решением педагогического совета не предполагается балльное оценивание;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>«1» балл выста</w:t>
      </w:r>
      <w:r w:rsidR="00A21CC9">
        <w:t>вляется, если обучающийся не приступил или не захотел при</w:t>
      </w:r>
      <w:r>
        <w:t>ступить к выполнению предложенного ему задания (комплекса заданий);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 xml:space="preserve">«2» балла выставляется за правильное выполнение обучающимся не более 24 </w:t>
      </w:r>
      <w:r>
        <w:rPr>
          <w:rStyle w:val="21"/>
        </w:rPr>
        <w:t xml:space="preserve">% </w:t>
      </w:r>
      <w:r>
        <w:t>от предложенного ему задания (комплекса заданий);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 xml:space="preserve">«3» балла выставляется, если </w:t>
      </w:r>
      <w:proofErr w:type="gramStart"/>
      <w:r>
        <w:t>обучающийся</w:t>
      </w:r>
      <w:proofErr w:type="gramEnd"/>
      <w:r>
        <w:t xml:space="preserve"> правильно выполнил не менее 25%, но не более 49 % от предложенного ему задания (комплекса заданий);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 xml:space="preserve">«4» балла выставляется, если </w:t>
      </w:r>
      <w:proofErr w:type="gramStart"/>
      <w:r>
        <w:t>обучающийся</w:t>
      </w:r>
      <w:proofErr w:type="gramEnd"/>
      <w:r>
        <w:t xml:space="preserve"> правильно выполнил не менее 50%, но не более 74 % от предложенного учителем задания (комплекса заданий);</w:t>
      </w:r>
    </w:p>
    <w:p w:rsidR="00177837" w:rsidRDefault="00B63336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>«5» балл выставляется, если обучающийся правильно выполнил не менее 75% от предложенного ему задания (комплекса заданий).</w:t>
      </w:r>
    </w:p>
    <w:p w:rsidR="00177837" w:rsidRDefault="00B63336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>Процентное соотношение объема выполнения работы определяется учителем (администратором) самостоятельно и доводится до сведения каждого обучающегося персонально.</w:t>
      </w:r>
    </w:p>
    <w:p w:rsidR="00177837" w:rsidRDefault="00B63336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proofErr w:type="spellStart"/>
      <w:r>
        <w:t>Критериальные</w:t>
      </w:r>
      <w:proofErr w:type="spellEnd"/>
      <w:r>
        <w:t xml:space="preserve"> требования, предъявляемые к оцениванию ответа или работы, сообщаются обучающимся учителем (администратором) до начала выполнения задания (комплекса заданий).</w:t>
      </w:r>
    </w:p>
    <w:p w:rsidR="00177837" w:rsidRDefault="00B63336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>Пре</w:t>
      </w:r>
      <w:r w:rsidR="009753AB">
        <w:t xml:space="preserve">дложенное к оцениванию задание (презентация, проект и др.) </w:t>
      </w:r>
      <w:r>
        <w:t xml:space="preserve">может выполняться </w:t>
      </w:r>
      <w:proofErr w:type="gramStart"/>
      <w:r>
        <w:t>обучающимся</w:t>
      </w:r>
      <w:proofErr w:type="gramEnd"/>
      <w:r>
        <w:t xml:space="preserve"> как во время учебного занятия, так и за его пределами.</w:t>
      </w:r>
    </w:p>
    <w:p w:rsidR="009753AB" w:rsidRPr="009753AB" w:rsidRDefault="009753AB">
      <w:pPr>
        <w:pStyle w:val="20"/>
        <w:numPr>
          <w:ilvl w:val="0"/>
          <w:numId w:val="3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 w:rsidRPr="009753AB">
        <w:rPr>
          <w:b/>
        </w:rPr>
        <w:t>Требования к оформлению презентаций</w:t>
      </w:r>
    </w:p>
    <w:p w:rsidR="009753AB" w:rsidRPr="009753AB" w:rsidRDefault="009753AB" w:rsidP="009753AB">
      <w:pPr>
        <w:pStyle w:val="20"/>
        <w:shd w:val="clear" w:color="auto" w:fill="auto"/>
        <w:tabs>
          <w:tab w:val="left" w:pos="730"/>
        </w:tabs>
        <w:spacing w:line="254" w:lineRule="exact"/>
        <w:ind w:left="740" w:firstLine="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8"/>
        <w:gridCol w:w="6805"/>
      </w:tblGrid>
      <w:tr w:rsidR="009753AB" w:rsidRPr="008034F5" w:rsidTr="009753AB">
        <w:trPr>
          <w:trHeight w:val="2460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Представление информации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Презентация готовится в формате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/>
                <w:bCs/>
                <w:iCs/>
                <w:spacing w:val="5"/>
                <w:sz w:val="22"/>
                <w:szCs w:val="22"/>
                <w:lang w:val="en-US"/>
              </w:rPr>
              <w:t>Microsoft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/>
                <w:sz w:val="22"/>
                <w:szCs w:val="22"/>
                <w:lang w:val="en-US"/>
              </w:rPr>
              <w:t>Office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Power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Все взаимосвязанные файлы презентации (видео, аудио) должны запускаться из папки, в которой находится основной файл презентации (.</w:t>
            </w:r>
            <w:proofErr w:type="spellStart"/>
            <w:r w:rsidRPr="009753AB">
              <w:rPr>
                <w:rFonts w:ascii="Arial" w:hAnsi="Arial" w:cs="Arial"/>
                <w:sz w:val="22"/>
                <w:szCs w:val="22"/>
              </w:rPr>
              <w:t>ppt</w:t>
            </w:r>
            <w:proofErr w:type="spellEnd"/>
            <w:r w:rsidRPr="009753AB">
              <w:rPr>
                <w:rFonts w:ascii="Arial" w:hAnsi="Arial" w:cs="Arial"/>
                <w:sz w:val="22"/>
                <w:szCs w:val="22"/>
              </w:rPr>
              <w:t>)</w:t>
            </w:r>
            <w:r w:rsidRPr="009753AB"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  <w:t xml:space="preserve">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  <w:t xml:space="preserve">Если в презентации есть видеоролики, они должны быть сохранены в формате </w:t>
            </w:r>
            <w:r w:rsidRPr="009753AB">
              <w:rPr>
                <w:rFonts w:ascii="Arial" w:hAnsi="Arial" w:cs="Arial"/>
                <w:b/>
                <w:bCs/>
                <w:iCs/>
                <w:spacing w:val="5"/>
                <w:sz w:val="22"/>
                <w:szCs w:val="22"/>
              </w:rPr>
              <w:t>.</w:t>
            </w:r>
            <w:r w:rsidRPr="009753AB">
              <w:rPr>
                <w:rFonts w:ascii="Arial" w:hAnsi="Arial" w:cs="Arial"/>
                <w:b/>
                <w:bCs/>
                <w:iCs/>
                <w:spacing w:val="5"/>
                <w:sz w:val="22"/>
                <w:szCs w:val="22"/>
                <w:lang w:val="en-US"/>
              </w:rPr>
              <w:t>AVI</w:t>
            </w:r>
            <w:r w:rsidRPr="009753AB">
              <w:rPr>
                <w:rFonts w:ascii="Arial" w:hAnsi="Arial" w:cs="Arial"/>
                <w:b/>
                <w:bCs/>
                <w:iCs/>
                <w:spacing w:val="5"/>
                <w:sz w:val="22"/>
                <w:szCs w:val="22"/>
              </w:rPr>
              <w:t xml:space="preserve">.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  <w:t xml:space="preserve">Если в Вашем видеоролике присутствует звуковое сопровождение - предупредите об этом </w:t>
            </w:r>
            <w:proofErr w:type="gramStart"/>
            <w:r w:rsidRPr="009753AB"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  <w:t>ответственного</w:t>
            </w:r>
            <w:proofErr w:type="gramEnd"/>
            <w:r w:rsidRPr="009753AB"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  <w:t xml:space="preserve"> за техническое обеспечение.</w:t>
            </w:r>
            <w:r w:rsidRPr="009753AB"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Cs/>
                <w:sz w:val="22"/>
                <w:szCs w:val="22"/>
              </w:rPr>
              <w:t>Используйте схемы, графики, рисунки, фотографии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в формате </w:t>
            </w:r>
            <w:r w:rsidRPr="009753AB">
              <w:rPr>
                <w:rFonts w:ascii="Arial" w:hAnsi="Arial" w:cs="Arial"/>
                <w:b/>
                <w:sz w:val="22"/>
                <w:szCs w:val="22"/>
                <w:lang w:val="en-US"/>
              </w:rPr>
              <w:t>JPG</w:t>
            </w:r>
            <w:r w:rsidRPr="009753AB">
              <w:rPr>
                <w:rFonts w:ascii="Arial" w:hAnsi="Arial" w:cs="Arial"/>
                <w:bCs/>
                <w:sz w:val="22"/>
                <w:szCs w:val="22"/>
              </w:rPr>
              <w:t>. Помните, что презентация служит для повышения наглядности Вашего доклада. Старайтесь представлять данные не в виде таблиц, а виде графиков и диаграмм.</w:t>
            </w:r>
            <w:r w:rsidRPr="009753AB"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Перед использованием скриншотов проверьте текст на наличие ошибок, чтобы на изображении не остались красные (</w:t>
            </w:r>
            <w:proofErr w:type="gramStart"/>
            <w:r w:rsidRPr="009753AB">
              <w:rPr>
                <w:rFonts w:ascii="Arial" w:hAnsi="Arial" w:cs="Arial"/>
                <w:sz w:val="22"/>
                <w:szCs w:val="22"/>
              </w:rPr>
              <w:t xml:space="preserve">зеленые) </w:t>
            </w:r>
            <w:proofErr w:type="gramEnd"/>
            <w:r w:rsidRPr="009753AB">
              <w:rPr>
                <w:rFonts w:ascii="Arial" w:hAnsi="Arial" w:cs="Arial"/>
                <w:sz w:val="22"/>
                <w:szCs w:val="22"/>
              </w:rPr>
              <w:t xml:space="preserve">подчеркивания ошибок, следует использовать скриншоты </w:t>
            </w:r>
            <w:proofErr w:type="spellStart"/>
            <w:r w:rsidRPr="009753AB">
              <w:rPr>
                <w:rFonts w:ascii="Arial" w:hAnsi="Arial" w:cs="Arial"/>
                <w:sz w:val="22"/>
                <w:szCs w:val="22"/>
              </w:rPr>
              <w:t>предпросмотров</w:t>
            </w:r>
            <w:proofErr w:type="spellEnd"/>
            <w:r w:rsidRPr="009753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При использовании скриншотов лишние элементы (панели </w:t>
            </w:r>
            <w:r w:rsidRPr="009753AB">
              <w:rPr>
                <w:rFonts w:ascii="Arial" w:hAnsi="Arial" w:cs="Arial"/>
                <w:sz w:val="22"/>
                <w:szCs w:val="22"/>
              </w:rPr>
              <w:lastRenderedPageBreak/>
              <w:t>инструментов, меню, пустой фон и т.д.) необходимо обрезать.</w:t>
            </w:r>
          </w:p>
          <w:p w:rsidR="009753AB" w:rsidRPr="009753AB" w:rsidRDefault="009753AB" w:rsidP="00FA4F83">
            <w:pPr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Анимация объектов и переход слайдов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Cs/>
                <w:spacing w:val="-1"/>
                <w:sz w:val="22"/>
                <w:szCs w:val="22"/>
              </w:rPr>
              <w:t xml:space="preserve">Не злоупотребляйте анимацией. Используете анимацию, только для выделения ключевых моментов и повышения </w:t>
            </w:r>
            <w:r w:rsidRPr="009753AB">
              <w:rPr>
                <w:rFonts w:ascii="Arial" w:hAnsi="Arial" w:cs="Arial"/>
                <w:bCs/>
                <w:sz w:val="22"/>
                <w:szCs w:val="22"/>
              </w:rPr>
              <w:t>информативности Ваших слайдов. Анимация ради анимации отвлекает слушателей от Вашего доклада и мешает воспринимать нужную информацию.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В титульном и завершающем слайдах использование анимации объектов не допускается.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В информационных слайдах допускается использование анимации объектов только в том случае, если это необходимо для отображения изменений, происходящих во временном интервале, и если очередность появления анимированных объектов соответствует структуре доклада. В остальных случаях использование анимации не допускается.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Для смены слайдов используется режим «по щелчку». Переход слайдов в режиме по времени не допускается.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Для всех слайдов применяется однотипный эффект их перехода.</w:t>
            </w:r>
          </w:p>
          <w:p w:rsidR="009753AB" w:rsidRPr="009753AB" w:rsidRDefault="009753AB" w:rsidP="009753AB">
            <w:pPr>
              <w:widowControl/>
              <w:numPr>
                <w:ilvl w:val="3"/>
                <w:numId w:val="9"/>
              </w:numPr>
              <w:tabs>
                <w:tab w:val="clear" w:pos="2880"/>
                <w:tab w:val="num" w:pos="252"/>
              </w:tabs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Звуковое сопровождение анимации объектов и перехода слайдов не допускается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Включение макросов в материалы не допускается.</w:t>
            </w:r>
          </w:p>
        </w:tc>
      </w:tr>
      <w:tr w:rsidR="009753AB" w:rsidRPr="008034F5" w:rsidTr="009753AB">
        <w:trPr>
          <w:trHeight w:val="413"/>
        </w:trPr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lastRenderedPageBreak/>
              <w:t>Дизайн презентации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9753AB" w:rsidRPr="009753AB" w:rsidRDefault="009753AB" w:rsidP="00FA4F83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Общие требования к оформлению: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Дизайн должен быть простым и лаконичным;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Основная цель — читаемость, а не субъективная красота. При этом не надо впадать в другую крайность и писать на белых листах черными буквами — не у всех это получается стильно;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Всегда должно быть два типа слайдов: для титульных, планов и т. п. и для основного текста;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цвет шрифта не должен «сливаться» с фоном</w:t>
            </w:r>
          </w:p>
        </w:tc>
      </w:tr>
      <w:tr w:rsidR="009753AB" w:rsidRPr="008034F5" w:rsidTr="009753AB">
        <w:trPr>
          <w:trHeight w:val="612"/>
        </w:trPr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Структура презентации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9753AB" w:rsidRPr="009753AB" w:rsidRDefault="009753AB" w:rsidP="00FA4F83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 xml:space="preserve">Презентация состоит </w:t>
            </w:r>
            <w:proofErr w:type="gramStart"/>
            <w:r w:rsidRPr="009753AB">
              <w:rPr>
                <w:rFonts w:ascii="Arial" w:hAnsi="Arial" w:cs="Arial"/>
                <w:lang w:eastAsia="ru-RU"/>
              </w:rPr>
              <w:t>из</w:t>
            </w:r>
            <w:proofErr w:type="gramEnd"/>
            <w:r w:rsidRPr="009753AB">
              <w:rPr>
                <w:rFonts w:ascii="Arial" w:hAnsi="Arial" w:cs="Arial"/>
                <w:lang w:eastAsia="ru-RU"/>
              </w:rPr>
              <w:t>: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Титульного слайда,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Информационных слайдов,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Завершающего слайда.</w:t>
            </w:r>
          </w:p>
          <w:p w:rsidR="009753AB" w:rsidRPr="009753AB" w:rsidRDefault="009753AB" w:rsidP="00FA4F83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Требования к оформлению Титульного слайда: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 xml:space="preserve">название работы (тема доклада) располагается в верхней части слайда; 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Ф.И.О. учителя (докладчика), предмет, № ОУ располагается в нижнем правом углу слайда.</w:t>
            </w:r>
          </w:p>
          <w:p w:rsidR="009753AB" w:rsidRPr="009753AB" w:rsidRDefault="009753AB" w:rsidP="009753AB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Ф.И.О. содокладчика (если он есть).</w:t>
            </w:r>
          </w:p>
          <w:p w:rsidR="009753AB" w:rsidRPr="009753AB" w:rsidRDefault="009753AB" w:rsidP="00FA4F83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В конце презентации, на предпоследнем слайде, дается список используемой литературы и ссылка на ресурс Интернет.</w:t>
            </w:r>
          </w:p>
          <w:p w:rsidR="009753AB" w:rsidRPr="009753AB" w:rsidRDefault="009753AB" w:rsidP="00FA4F83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ru-RU"/>
              </w:rPr>
            </w:pPr>
            <w:r w:rsidRPr="009753AB">
              <w:rPr>
                <w:rFonts w:ascii="Arial" w:hAnsi="Arial" w:cs="Arial"/>
                <w:lang w:eastAsia="ru-RU"/>
              </w:rPr>
              <w:t>На завершающем слайде по выбору: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Спасибо за внимание,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Подпись,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Контакты.</w:t>
            </w:r>
          </w:p>
        </w:tc>
      </w:tr>
      <w:tr w:rsidR="009753AB" w:rsidRPr="008034F5" w:rsidTr="009753AB">
        <w:trPr>
          <w:trHeight w:val="1041"/>
        </w:trPr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Содержание информации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9753AB" w:rsidRPr="009753AB" w:rsidRDefault="009753AB" w:rsidP="009753AB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Заголовки должны привлекать внимание аудитории.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Слова и предложения – короткие.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Временная форма глаголов – одинаковая.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Минимум предлогов, наречий, прилагательных.</w:t>
            </w:r>
          </w:p>
        </w:tc>
      </w:tr>
      <w:tr w:rsidR="009753AB" w:rsidRPr="008034F5" w:rsidTr="009753AB">
        <w:tc>
          <w:tcPr>
            <w:tcW w:w="1948" w:type="dxa"/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Расположение информации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 странице</w:t>
            </w:r>
          </w:p>
        </w:tc>
        <w:tc>
          <w:tcPr>
            <w:tcW w:w="6805" w:type="dxa"/>
          </w:tcPr>
          <w:p w:rsidR="009753AB" w:rsidRPr="009753AB" w:rsidRDefault="009753AB" w:rsidP="009753A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lastRenderedPageBreak/>
              <w:t>Предпочтительно горизонтальное расположение информации.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lastRenderedPageBreak/>
              <w:t>Наиболее важная информация должна располагаться в центре экрана.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Комментарии к картинке располагать внизу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Графический и текстовый материал располагается на слайде так, чтобы слева и справа от  края слайда оставалось неиспользованное поле шириной не менее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9753AB">
                <w:rPr>
                  <w:rFonts w:ascii="Arial" w:hAnsi="Arial" w:cs="Arial"/>
                  <w:sz w:val="22"/>
                  <w:szCs w:val="22"/>
                </w:rPr>
                <w:t>0,5 см</w:t>
              </w:r>
            </w:smartTag>
          </w:p>
          <w:p w:rsidR="009753AB" w:rsidRPr="009753AB" w:rsidRDefault="009753AB" w:rsidP="00FA4F8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i/>
                <w:sz w:val="22"/>
                <w:szCs w:val="22"/>
              </w:rPr>
              <w:t>Требования к оформлению диаграмм: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У диаграммы должно быть название или таким названием может служить заголовок слайда;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Диаграмма должна занимать все место на слайде;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Линии и подписи должны быть хорошо видны.</w:t>
            </w:r>
          </w:p>
          <w:p w:rsidR="009753AB" w:rsidRPr="009753AB" w:rsidRDefault="009753AB" w:rsidP="00FA4F83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i/>
                <w:sz w:val="22"/>
                <w:szCs w:val="22"/>
              </w:rPr>
              <w:t>Требования к оформлению таблиц: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Название для таблицы;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Читаемость при </w:t>
            </w:r>
            <w:proofErr w:type="spellStart"/>
            <w:r w:rsidRPr="009753AB">
              <w:rPr>
                <w:rFonts w:ascii="Arial" w:hAnsi="Arial" w:cs="Arial"/>
                <w:sz w:val="22"/>
                <w:szCs w:val="22"/>
              </w:rPr>
              <w:t>невчитываемости</w:t>
            </w:r>
            <w:proofErr w:type="spellEnd"/>
            <w:r w:rsidRPr="009753A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Отличие шапки от основных данных.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Таблицы или диаграммы размещаются на светлом или белом фоне.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При вставке таблицы как объекта и пропорциональном изменении ее размера реальный отображаемый размер шрифта должен быть не менее </w:t>
            </w:r>
            <w:smartTag w:uri="urn:schemas-microsoft-com:office:smarttags" w:element="metricconverter">
              <w:smartTagPr>
                <w:attr w:name="ProductID" w:val="18 pt"/>
              </w:smartTagPr>
              <w:r w:rsidRPr="009753AB">
                <w:rPr>
                  <w:rFonts w:ascii="Arial" w:hAnsi="Arial" w:cs="Arial"/>
                  <w:sz w:val="22"/>
                  <w:szCs w:val="22"/>
                </w:rPr>
                <w:t xml:space="preserve">18 </w:t>
              </w:r>
              <w:proofErr w:type="spellStart"/>
              <w:r w:rsidRPr="009753AB">
                <w:rPr>
                  <w:rFonts w:ascii="Arial" w:hAnsi="Arial" w:cs="Arial"/>
                  <w:sz w:val="22"/>
                  <w:szCs w:val="22"/>
                  <w:lang w:val="en-US"/>
                </w:rPr>
                <w:t>pt</w:t>
              </w:r>
            </w:smartTag>
            <w:proofErr w:type="spellEnd"/>
            <w:r w:rsidRPr="009753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53AB" w:rsidRPr="008034F5" w:rsidTr="009753AB">
        <w:tc>
          <w:tcPr>
            <w:tcW w:w="1948" w:type="dxa"/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lastRenderedPageBreak/>
              <w:t>Шрифты</w:t>
            </w:r>
          </w:p>
        </w:tc>
        <w:tc>
          <w:tcPr>
            <w:tcW w:w="6805" w:type="dxa"/>
          </w:tcPr>
          <w:p w:rsidR="009753AB" w:rsidRPr="009753AB" w:rsidRDefault="009753AB" w:rsidP="00FA4F83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i/>
                <w:sz w:val="22"/>
                <w:szCs w:val="22"/>
              </w:rPr>
              <w:t>Требования к оформлению заголовков: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Использовать шрифт для заголовков не меньше 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>24 пунктов.</w:t>
            </w:r>
          </w:p>
          <w:p w:rsidR="009753AB" w:rsidRPr="009753AB" w:rsidRDefault="009753AB" w:rsidP="009753AB">
            <w:pPr>
              <w:pStyle w:val="a9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Использовать шрифт для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Cs/>
                <w:sz w:val="22"/>
                <w:szCs w:val="22"/>
              </w:rPr>
              <w:t>основного текста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не меньше </w:t>
            </w: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>18 пунктов.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Точку в конце не ставить. А между предложениями ставить;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Не писать длинные заголовки;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Слайды не могут иметь одинаковые заголовки. Если хочется </w:t>
            </w:r>
            <w:proofErr w:type="gramStart"/>
            <w:r w:rsidRPr="009753AB">
              <w:rPr>
                <w:rFonts w:ascii="Arial" w:hAnsi="Arial" w:cs="Arial"/>
                <w:sz w:val="22"/>
                <w:szCs w:val="22"/>
              </w:rPr>
              <w:t>назвать одинаково надо писать</w:t>
            </w:r>
            <w:proofErr w:type="gramEnd"/>
            <w:r w:rsidRPr="009753AB">
              <w:rPr>
                <w:rFonts w:ascii="Arial" w:hAnsi="Arial" w:cs="Arial"/>
                <w:sz w:val="22"/>
                <w:szCs w:val="22"/>
              </w:rPr>
              <w:t xml:space="preserve"> в конце (1), (2), (3). Или продолжение. Продолжение 1, Продолжение 2.</w:t>
            </w:r>
          </w:p>
          <w:p w:rsidR="009753AB" w:rsidRPr="009753AB" w:rsidRDefault="009753AB" w:rsidP="00FA4F83">
            <w:pPr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i/>
                <w:sz w:val="22"/>
                <w:szCs w:val="22"/>
              </w:rPr>
              <w:t>Требования к используемым шрифтам: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 Цвет шрифта должен быть подобран так, чтобы все надписи отчетливо читались на выбранном поле слайда.</w:t>
            </w:r>
          </w:p>
        </w:tc>
      </w:tr>
      <w:tr w:rsidR="009753AB" w:rsidRPr="008034F5" w:rsidTr="009753AB">
        <w:tc>
          <w:tcPr>
            <w:tcW w:w="1948" w:type="dxa"/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6805" w:type="dxa"/>
          </w:tcPr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Следует использовать рамки, границы, заливку;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Разные цвета шрифтов, штриховку, стрелки;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Рисунки, диаграммы, схемы для иллюстрации наиболее важных фактов.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Использовать встроенные эффекты анимации можно только, когда без этого не обойтись (например, последовательное появление элементов диаграммы).</w:t>
            </w:r>
          </w:p>
        </w:tc>
      </w:tr>
      <w:tr w:rsidR="009753AB" w:rsidRPr="008034F5" w:rsidTr="009753AB">
        <w:tc>
          <w:tcPr>
            <w:tcW w:w="1948" w:type="dxa"/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Объем информации</w:t>
            </w:r>
          </w:p>
        </w:tc>
        <w:tc>
          <w:tcPr>
            <w:tcW w:w="6805" w:type="dxa"/>
          </w:tcPr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На слайдах должны быть тезисы — они сопровождают подробное изложение мыслей докладчика, но не наоборот; 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Не более трех фактов, выводов, определений на одном слайде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Ключевые пункты отражаются по одному на каждом отдельном слайде.</w:t>
            </w:r>
          </w:p>
        </w:tc>
      </w:tr>
      <w:tr w:rsidR="009753AB" w:rsidRPr="008034F5" w:rsidTr="009753AB">
        <w:tc>
          <w:tcPr>
            <w:tcW w:w="1948" w:type="dxa"/>
            <w:vAlign w:val="center"/>
          </w:tcPr>
          <w:p w:rsidR="009753AB" w:rsidRPr="009753AB" w:rsidRDefault="009753AB" w:rsidP="00FA4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Виды слайдов</w:t>
            </w:r>
          </w:p>
        </w:tc>
        <w:tc>
          <w:tcPr>
            <w:tcW w:w="6805" w:type="dxa"/>
          </w:tcPr>
          <w:p w:rsidR="009753AB" w:rsidRPr="009753AB" w:rsidRDefault="009753AB" w:rsidP="00FA4F83">
            <w:pPr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Для обеспечения разнообразия следует использовать разные виды слайдов: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текстовые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табличные</w:t>
            </w:r>
          </w:p>
          <w:p w:rsidR="009753AB" w:rsidRPr="009753AB" w:rsidRDefault="009753AB" w:rsidP="009753A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графические</w:t>
            </w:r>
          </w:p>
        </w:tc>
      </w:tr>
    </w:tbl>
    <w:p w:rsidR="009753AB" w:rsidRPr="009753AB" w:rsidRDefault="009753AB" w:rsidP="009753AB">
      <w:pPr>
        <w:pStyle w:val="3"/>
        <w:keepNext w:val="0"/>
        <w:rPr>
          <w:sz w:val="22"/>
          <w:szCs w:val="22"/>
        </w:rPr>
      </w:pPr>
      <w:r w:rsidRPr="009753AB">
        <w:rPr>
          <w:b w:val="0"/>
          <w:sz w:val="22"/>
          <w:szCs w:val="22"/>
        </w:rPr>
        <w:lastRenderedPageBreak/>
        <w:t>2.7.</w:t>
      </w:r>
      <w:r w:rsidRPr="009753AB">
        <w:rPr>
          <w:sz w:val="22"/>
          <w:szCs w:val="22"/>
        </w:rPr>
        <w:t xml:space="preserve"> Критерии оценивания презентаций учащихся</w:t>
      </w:r>
    </w:p>
    <w:p w:rsidR="009753AB" w:rsidRPr="009753AB" w:rsidRDefault="009753AB" w:rsidP="009753A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753AB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935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11"/>
        <w:gridCol w:w="2040"/>
        <w:gridCol w:w="2019"/>
        <w:gridCol w:w="1785"/>
      </w:tblGrid>
      <w:tr w:rsidR="009753AB" w:rsidRPr="009753AB" w:rsidTr="009753AB">
        <w:trPr>
          <w:trHeight w:val="2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Оценка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9753AB" w:rsidRPr="009753AB" w:rsidTr="009753AB">
        <w:trPr>
          <w:cantSplit/>
          <w:trHeight w:val="312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spacing w:before="240" w:after="6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Содержание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Работа полностью завершена, демонстрирует глубокое понимание описываемых процессов, представлены интересные материалы, информация точна</w:t>
            </w:r>
          </w:p>
          <w:p w:rsidR="009753AB" w:rsidRPr="009753AB" w:rsidRDefault="009753AB" w:rsidP="009753AB">
            <w:pPr>
              <w:widowControl/>
              <w:ind w:left="155" w:hanging="155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Почти полностью выполнены  наиболее важные компоненты работы, работа демонстрирует понимание основных моментов, хотя некоторые детали не уточняются, представлены интересные материалы</w:t>
            </w:r>
          </w:p>
          <w:p w:rsidR="009753AB" w:rsidRPr="009753AB" w:rsidRDefault="009753AB" w:rsidP="009753AB">
            <w:pPr>
              <w:widowControl/>
              <w:ind w:left="155" w:hanging="155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:rsidR="009753AB" w:rsidRPr="009753AB" w:rsidRDefault="009753AB" w:rsidP="009753AB">
            <w:pPr>
              <w:widowControl/>
              <w:ind w:left="155" w:hanging="155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Не все важнейшие компоненты работы выполнены,</w:t>
            </w:r>
          </w:p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работа демонстрирует понимание темы, но неполное,</w:t>
            </w:r>
          </w:p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представленные материалы не способствуют пониманию проблемы в полном объёме</w:t>
            </w:r>
          </w:p>
          <w:p w:rsidR="009753AB" w:rsidRPr="009753AB" w:rsidRDefault="009753AB" w:rsidP="009753AB">
            <w:pPr>
              <w:widowControl/>
              <w:ind w:left="155" w:hanging="155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Работа сделана фрагментарно и с помощью учителя, работа демонстрирует минимальное понимание темы, </w:t>
            </w:r>
          </w:p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ученик может работать только под руководством учителя</w:t>
            </w:r>
          </w:p>
        </w:tc>
      </w:tr>
      <w:tr w:rsidR="009753AB" w:rsidRPr="009753AB" w:rsidTr="009753AB">
        <w:trPr>
          <w:cantSplit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spacing w:before="240" w:after="60"/>
              <w:outlineLvl w:val="4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Оценка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bidi="ar-SA"/>
              </w:rPr>
              <w:t>2</w:t>
            </w:r>
          </w:p>
        </w:tc>
      </w:tr>
      <w:tr w:rsidR="009753AB" w:rsidRPr="009753AB" w:rsidTr="009753AB">
        <w:trPr>
          <w:cantSplit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spacing w:before="240" w:after="6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Дизайн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Дизайн логичен и очевиден 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Дизайн есть  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Дизайн случайный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Дизайн не ясен</w:t>
            </w:r>
          </w:p>
        </w:tc>
      </w:tr>
      <w:tr w:rsidR="009753AB" w:rsidRPr="009753AB" w:rsidTr="009753AB">
        <w:trPr>
          <w:cantSplit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Имеются постоянные элементы дизайна. Дизайн соответствует содержанию. 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Элементы дизайна мешают содержанию, </w:t>
            </w:r>
            <w:proofErr w:type="spellStart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накладываясь</w:t>
            </w:r>
            <w:proofErr w:type="spellEnd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на него. </w:t>
            </w:r>
          </w:p>
        </w:tc>
      </w:tr>
      <w:tr w:rsidR="009753AB" w:rsidRPr="009753AB" w:rsidTr="009753AB">
        <w:trPr>
          <w:cantSplit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Все параметры шрифта хорошо подобраны (текст хорошо читается)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Параметры шрифта подобраны. Шрифт читаем.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Параметры не подобраны. Делают те</w:t>
            </w:r>
            <w:proofErr w:type="gramStart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кст тр</w:t>
            </w:r>
            <w:proofErr w:type="gramEnd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удночитаемым </w:t>
            </w:r>
          </w:p>
        </w:tc>
      </w:tr>
      <w:tr w:rsidR="009753AB" w:rsidRPr="009753AB" w:rsidTr="009753AB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spacing w:before="240" w:after="6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Графика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Хорошо </w:t>
            </w:r>
            <w:proofErr w:type="gramStart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подобрана</w:t>
            </w:r>
            <w:proofErr w:type="gramEnd"/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, соответствует содержанию, обогащает содержание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Графика соответствует содержанию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Графика мало соответствует содержанию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Графика не соответствует содержанию </w:t>
            </w:r>
          </w:p>
        </w:tc>
      </w:tr>
      <w:tr w:rsidR="009753AB" w:rsidRPr="009753AB" w:rsidTr="009753AB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spacing w:before="240" w:after="60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Речевое оформление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Нет речевых и грамматических ошибок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Минимальное количество ошибок 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Есть ошибки, мешающие восприятию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AB" w:rsidRPr="009753AB" w:rsidRDefault="009753AB" w:rsidP="009753AB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9753AB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Много ошибок, делающих материал трудночитаемым  </w:t>
            </w:r>
          </w:p>
        </w:tc>
      </w:tr>
    </w:tbl>
    <w:p w:rsidR="009753AB" w:rsidRDefault="009753AB" w:rsidP="009753AB">
      <w:pPr>
        <w:jc w:val="center"/>
      </w:pPr>
    </w:p>
    <w:p w:rsidR="009753AB" w:rsidRDefault="009753AB" w:rsidP="009753AB">
      <w:pPr>
        <w:jc w:val="center"/>
      </w:pPr>
    </w:p>
    <w:p w:rsidR="009753AB" w:rsidRDefault="009753AB">
      <w:r>
        <w:br w:type="page"/>
      </w:r>
    </w:p>
    <w:p w:rsidR="009753AB" w:rsidRDefault="009753AB" w:rsidP="009753AB">
      <w:pPr>
        <w:rPr>
          <w:rFonts w:ascii="Arial" w:hAnsi="Arial" w:cs="Arial"/>
          <w:b/>
          <w:sz w:val="22"/>
          <w:szCs w:val="22"/>
        </w:rPr>
      </w:pPr>
      <w:r w:rsidRPr="009753AB">
        <w:rPr>
          <w:rFonts w:ascii="Arial" w:hAnsi="Arial" w:cs="Arial"/>
          <w:sz w:val="22"/>
          <w:szCs w:val="22"/>
        </w:rPr>
        <w:lastRenderedPageBreak/>
        <w:t xml:space="preserve">2.8. </w:t>
      </w:r>
      <w:r w:rsidRPr="009753AB">
        <w:rPr>
          <w:rFonts w:ascii="Arial" w:hAnsi="Arial" w:cs="Arial"/>
          <w:b/>
          <w:sz w:val="22"/>
          <w:szCs w:val="22"/>
        </w:rPr>
        <w:t>Критерии оценивания проекта</w:t>
      </w:r>
    </w:p>
    <w:p w:rsidR="009753AB" w:rsidRPr="009753AB" w:rsidRDefault="009753AB" w:rsidP="009753AB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485"/>
        <w:gridCol w:w="1834"/>
        <w:gridCol w:w="37"/>
      </w:tblGrid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Критерий постанов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ки цели, гипотезы, планирование</w:t>
            </w:r>
          </w:p>
          <w:p w:rsidR="009753AB" w:rsidRPr="009753AB" w:rsidRDefault="009753AB" w:rsidP="009753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путей её достижения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не определена, </w:t>
            </w:r>
            <w:r w:rsidRPr="009753AB">
              <w:rPr>
                <w:rFonts w:ascii="Arial" w:hAnsi="Arial" w:cs="Arial"/>
                <w:sz w:val="22"/>
                <w:szCs w:val="22"/>
              </w:rPr>
              <w:t>задачи не сформулированы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Цель определена, но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план 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её достижения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Цель определена, дан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краткий план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её достижения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Цель определена, ясно описана,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дан подробный план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её достижения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Критерий глубины раскрытия темы проекта</w:t>
            </w:r>
          </w:p>
          <w:p w:rsidR="009753AB" w:rsidRPr="009753AB" w:rsidRDefault="009753AB" w:rsidP="00975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Тема проекта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 раскрыта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Тема проекта раскрыта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фрагментарно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Тема проекта раскрыта, автор показал знание темы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в рамках школьной программы.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Тема проекта раскрыта, исчерпывающе, автор продемонстрировал глубокие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знания, выходящие за рамки школьной программы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975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Критерий разнообразия источников информации, целесообразность их использования 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Использована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неточная, не соответствующая теме 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информация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Большая часть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представленной информации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 относится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к теме работы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содержит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незначительный объём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важной информации из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ограниченного 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числа однотипных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источников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содержит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достаточно полную, точную 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информацию из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разнообразных </w:t>
            </w:r>
            <w:r w:rsidRPr="009753AB">
              <w:rPr>
                <w:rFonts w:ascii="Arial" w:hAnsi="Arial" w:cs="Arial"/>
                <w:sz w:val="22"/>
                <w:szCs w:val="22"/>
              </w:rPr>
              <w:t>источников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Критерий личной заинтересованности автора, творческий подход к работе</w:t>
            </w:r>
          </w:p>
          <w:p w:rsidR="009753AB" w:rsidRPr="009753AB" w:rsidRDefault="009753AB" w:rsidP="00975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шаблонная,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показывающая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формальное </w:t>
            </w:r>
            <w:r w:rsidRPr="009753AB">
              <w:rPr>
                <w:rFonts w:ascii="Arial" w:hAnsi="Arial" w:cs="Arial"/>
                <w:sz w:val="22"/>
                <w:szCs w:val="22"/>
              </w:rPr>
              <w:t>отношение автора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Автор проявил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незначительный интерес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к теме проекта, но не продемонстрировал самостоятельности в работе,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 использовал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возможности творческого подхода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самостоятельная, демонстрирующая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серьёзную заинтересованность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автора, предпринята попытка представить личный взгляд на тему проекта, применены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элементы творчества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отличается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творческим подходом,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собственным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оригинальным </w:t>
            </w:r>
            <w:r w:rsidRPr="009753AB">
              <w:rPr>
                <w:rFonts w:ascii="Arial" w:hAnsi="Arial" w:cs="Arial"/>
                <w:sz w:val="22"/>
                <w:szCs w:val="22"/>
              </w:rPr>
              <w:t>отношением автора к идее проекта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Критерий соответствия требованиям оформления письменной части </w:t>
            </w:r>
          </w:p>
          <w:p w:rsidR="009753AB" w:rsidRPr="009753AB" w:rsidRDefault="009753AB" w:rsidP="00975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Письменная часть проекта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отсутствует</w:t>
            </w:r>
          </w:p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В письменной части работы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отсутствуют </w:t>
            </w:r>
            <w:proofErr w:type="spellStart"/>
            <w:r w:rsidRPr="009753AB">
              <w:rPr>
                <w:rFonts w:ascii="Arial" w:hAnsi="Arial" w:cs="Arial"/>
                <w:b/>
                <w:sz w:val="22"/>
                <w:szCs w:val="22"/>
              </w:rPr>
              <w:t>установленныеправилами</w:t>
            </w:r>
            <w:proofErr w:type="spellEnd"/>
            <w:r w:rsidRPr="009753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53AB">
              <w:rPr>
                <w:rFonts w:ascii="Arial" w:hAnsi="Arial" w:cs="Arial"/>
                <w:sz w:val="22"/>
                <w:szCs w:val="22"/>
              </w:rPr>
              <w:t>порядок и чёткая структура, допущены серьёзные ошибки в оформлении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Предприняты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попытки оформить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работу в соответствии с установленными правилами, придать её соответствующую структуру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Работа отличается чётким и грамотным оформлением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в точном соответствии с установленными правилами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trHeight w:val="11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3AB" w:rsidRPr="009753AB" w:rsidRDefault="009753AB" w:rsidP="009753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Критерий качества проектн</w:t>
            </w:r>
            <w:r>
              <w:rPr>
                <w:rFonts w:ascii="Arial" w:hAnsi="Arial" w:cs="Arial"/>
                <w:b/>
                <w:sz w:val="22"/>
                <w:szCs w:val="22"/>
              </w:rPr>
              <w:t>ого продукта (максимум 3 балла)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Проектный продукт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Проектный продукт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 соответствует требованиям качества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(эстетика, удобство использования, соответствие заявленным целям)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 xml:space="preserve">Продукт </w:t>
            </w:r>
            <w:r w:rsidRPr="009753AB">
              <w:rPr>
                <w:rFonts w:ascii="Arial" w:hAnsi="Arial" w:cs="Arial"/>
                <w:b/>
                <w:sz w:val="22"/>
                <w:szCs w:val="22"/>
              </w:rPr>
              <w:t>не полностью соответствует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требованиям качества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sz w:val="22"/>
                <w:szCs w:val="22"/>
              </w:rPr>
              <w:t>Продукт полностью соответствует требованиям качества</w:t>
            </w:r>
            <w:r w:rsidRPr="009753AB">
              <w:rPr>
                <w:rFonts w:ascii="Arial" w:hAnsi="Arial" w:cs="Arial"/>
                <w:sz w:val="22"/>
                <w:szCs w:val="22"/>
              </w:rPr>
              <w:t xml:space="preserve"> (эстетичен, удобен в использовании, соответствует заявленным целям)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753AB" w:rsidTr="009753AB">
        <w:trPr>
          <w:gridAfter w:val="1"/>
          <w:wAfter w:w="37" w:type="dxa"/>
          <w:trHeight w:val="113"/>
        </w:trPr>
        <w:tc>
          <w:tcPr>
            <w:tcW w:w="7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3AB">
              <w:rPr>
                <w:rFonts w:ascii="Arial" w:hAnsi="Arial" w:cs="Arial"/>
                <w:b/>
                <w:bCs/>
                <w:sz w:val="22"/>
                <w:szCs w:val="22"/>
              </w:rPr>
              <w:t>ШКАЛА ПЕРЕВОДА В ПЯТИБАЛЛЬНУЮ СИСТЕМУ:</w:t>
            </w:r>
          </w:p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16-18 БАЛЛОВ - «5»</w:t>
            </w:r>
          </w:p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11-15 БАЛЛОВ - «4»</w:t>
            </w:r>
          </w:p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6-10 БАЛЛОВ - «3»</w:t>
            </w:r>
          </w:p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53AB">
              <w:rPr>
                <w:rFonts w:ascii="Arial" w:hAnsi="Arial" w:cs="Arial"/>
                <w:sz w:val="22"/>
                <w:szCs w:val="22"/>
              </w:rPr>
              <w:t>0-5 БАЛЛОВ- «2»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3AB" w:rsidRPr="009753AB" w:rsidRDefault="009753AB" w:rsidP="00FA4F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53AB" w:rsidRDefault="009753AB" w:rsidP="009753AB"/>
    <w:p w:rsidR="00BF3CAA" w:rsidRDefault="00BF3CAA" w:rsidP="009753AB"/>
    <w:p w:rsidR="00BF3CAA" w:rsidRDefault="00BF3CAA" w:rsidP="00BF3CAA">
      <w:pPr>
        <w:pStyle w:val="7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4" w:lineRule="exact"/>
        <w:ind w:left="740"/>
      </w:pPr>
      <w:r>
        <w:t xml:space="preserve">Процедура промежуточного оценивания </w:t>
      </w:r>
      <w:proofErr w:type="gramStart"/>
      <w:r>
        <w:t>обучающихся</w:t>
      </w:r>
      <w:proofErr w:type="gramEnd"/>
      <w:r>
        <w:t xml:space="preserve"> по предметам учебного плана</w:t>
      </w:r>
    </w:p>
    <w:p w:rsidR="00BF3CAA" w:rsidRDefault="00BF3CAA" w:rsidP="00BF3CAA">
      <w:pPr>
        <w:pStyle w:val="20"/>
        <w:numPr>
          <w:ilvl w:val="0"/>
          <w:numId w:val="5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Под промежуточным оцениванием понимается выставление </w:t>
      </w:r>
      <w:proofErr w:type="gramStart"/>
      <w:r>
        <w:t>обучающемуся</w:t>
      </w:r>
      <w:proofErr w:type="gramEnd"/>
      <w:r>
        <w:t xml:space="preserve"> бального результата за учебную четверть (полугодие) при наличии не менее трех оценок.</w:t>
      </w:r>
    </w:p>
    <w:p w:rsidR="00BF3CAA" w:rsidRDefault="00BF3CAA" w:rsidP="00BF3CAA">
      <w:pPr>
        <w:pStyle w:val="20"/>
        <w:numPr>
          <w:ilvl w:val="0"/>
          <w:numId w:val="5"/>
        </w:numPr>
        <w:shd w:val="clear" w:color="auto" w:fill="auto"/>
        <w:tabs>
          <w:tab w:val="left" w:pos="730"/>
        </w:tabs>
        <w:spacing w:line="254" w:lineRule="exact"/>
        <w:ind w:left="740" w:hanging="740"/>
      </w:pPr>
      <w:r>
        <w:t xml:space="preserve">Выставление четвертных (полугодовых) результатов освоения </w:t>
      </w:r>
      <w:proofErr w:type="gramStart"/>
      <w:r>
        <w:t>обучающимся</w:t>
      </w:r>
      <w:proofErr w:type="gramEnd"/>
      <w:r>
        <w:t xml:space="preserve"> предметов учебного плана соответствующей основной образовательной программы осуществляется по пятибалльной и зачетной системе: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line="254" w:lineRule="exact"/>
        <w:ind w:left="740" w:hanging="360"/>
      </w:pPr>
      <w:r>
        <w:t xml:space="preserve">«зачет» выставляется, если обучающийся выполнил большинство или все задания (комплекс заданий), от числа запланированных учителем согласно содержанию реализуемой программы, и только по тем предметам, факультативам, </w:t>
      </w:r>
      <w:proofErr w:type="spellStart"/>
      <w:r>
        <w:t>элективам</w:t>
      </w:r>
      <w:proofErr w:type="spellEnd"/>
      <w:r>
        <w:t xml:space="preserve"> или курсам, по которым решением педагогического совета не предполагается балльное оценивание;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 xml:space="preserve">«не зачет» выставляется, если обучающийся выполнил меньше 50% предложенных учителем заданий (комплексов заданий) от числа запланированных учителем согласно содержанию реализуемой программы и только по тем предметам, факультативам, </w:t>
      </w:r>
      <w:proofErr w:type="spellStart"/>
      <w:r>
        <w:t>элективам</w:t>
      </w:r>
      <w:proofErr w:type="spellEnd"/>
      <w:r>
        <w:t xml:space="preserve"> или курсам, по которым решением педагогического совета не предполагается балльное оценивание;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>«1» балл выставляется, если обучающийся за все предложенные в течение четверти (триместре) задания (комплекс заданий) получил «1» балл;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>«2» балла выставляется, если средний балл текущих оценок обучающегося за четверть (полугодие) был не ниже «2» и не выше «2,4» балла;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>«3» балла выставляется, если средний балл текущих оценок обучающегося за четверть (полугодие) не был ниже «2,5» и не выше «3,4» баллов;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>«4» балла выставляется, если средний балл текущих оценок обучающегося за четверть (полугодие) не был ниже «3,5» и выше «4,4» баллов;</w:t>
      </w:r>
    </w:p>
    <w:p w:rsidR="00BF3CAA" w:rsidRDefault="00BF3CAA" w:rsidP="00BF3CA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54" w:lineRule="exact"/>
        <w:ind w:left="760" w:hanging="360"/>
      </w:pPr>
      <w:r>
        <w:t>«5» балл выставляется, если средний балл текущих оценок обучающегося за четверть (полугодие) не был ниже «4,5» и не выше «5» баллов.</w:t>
      </w:r>
    </w:p>
    <w:p w:rsidR="00BF3CAA" w:rsidRDefault="00BF3CAA" w:rsidP="00BF3CAA">
      <w:pPr>
        <w:pStyle w:val="70"/>
        <w:numPr>
          <w:ilvl w:val="0"/>
          <w:numId w:val="1"/>
        </w:numPr>
        <w:shd w:val="clear" w:color="auto" w:fill="auto"/>
        <w:tabs>
          <w:tab w:val="left" w:pos="785"/>
        </w:tabs>
        <w:spacing w:before="0" w:line="254" w:lineRule="exact"/>
        <w:ind w:left="760"/>
      </w:pPr>
      <w:r>
        <w:t xml:space="preserve">Процедура итогового оценивания </w:t>
      </w:r>
      <w:proofErr w:type="gramStart"/>
      <w:r>
        <w:t>обучающихся</w:t>
      </w:r>
      <w:proofErr w:type="gramEnd"/>
      <w:r>
        <w:t xml:space="preserve"> по предметам учебного плана</w:t>
      </w:r>
    </w:p>
    <w:p w:rsidR="00BF3CAA" w:rsidRDefault="00BF3CAA" w:rsidP="00BF3CAA">
      <w:pPr>
        <w:pStyle w:val="20"/>
        <w:numPr>
          <w:ilvl w:val="0"/>
          <w:numId w:val="6"/>
        </w:numPr>
        <w:shd w:val="clear" w:color="auto" w:fill="auto"/>
        <w:tabs>
          <w:tab w:val="left" w:pos="748"/>
        </w:tabs>
        <w:spacing w:line="254" w:lineRule="exact"/>
        <w:ind w:left="760"/>
      </w:pPr>
      <w:r>
        <w:t>Под итоговым оцениванием понимается выставление обучающемуся балльного результата за каждый учебный год отдельно по каждому предмету учебного плана при наличии всех четвертных (полугодовых) результатов.</w:t>
      </w:r>
    </w:p>
    <w:p w:rsidR="00BF3CAA" w:rsidRDefault="00BF3CAA" w:rsidP="00BF3CAA">
      <w:pPr>
        <w:pStyle w:val="20"/>
        <w:numPr>
          <w:ilvl w:val="0"/>
          <w:numId w:val="6"/>
        </w:numPr>
        <w:shd w:val="clear" w:color="auto" w:fill="auto"/>
        <w:tabs>
          <w:tab w:val="left" w:pos="748"/>
        </w:tabs>
        <w:spacing w:line="254" w:lineRule="exact"/>
        <w:ind w:left="760"/>
      </w:pPr>
      <w:r>
        <w:t xml:space="preserve">Итоговое оценивание обучающегося за текущий учебный год по каждому учебному </w:t>
      </w:r>
      <w:r>
        <w:lastRenderedPageBreak/>
        <w:t xml:space="preserve">предмету в лицее осуществляется по пятибалльной системе на основании раздела </w:t>
      </w:r>
      <w:r>
        <w:rPr>
          <w:lang w:val="en-US"/>
        </w:rPr>
        <w:t>V</w:t>
      </w:r>
      <w:r w:rsidRPr="00B52C92">
        <w:t>III</w:t>
      </w:r>
      <w:r>
        <w:t>. Положения о формах, периодичности и порядке проведения текущего контроля успеваемости, промежуточной и итоговой аттестации обучающихся муниципального бюджетного общеобразовательного учреждения «Лицей «Дубна»  г. Дубны Московской области»</w:t>
      </w:r>
    </w:p>
    <w:p w:rsidR="00BF3CAA" w:rsidRDefault="00BF3CAA" w:rsidP="00BF3CAA">
      <w:pPr>
        <w:pStyle w:val="70"/>
        <w:numPr>
          <w:ilvl w:val="0"/>
          <w:numId w:val="1"/>
        </w:numPr>
        <w:shd w:val="clear" w:color="auto" w:fill="auto"/>
        <w:tabs>
          <w:tab w:val="left" w:pos="5223"/>
          <w:tab w:val="left" w:pos="8243"/>
        </w:tabs>
        <w:spacing w:before="0" w:line="254" w:lineRule="exact"/>
        <w:ind w:left="760"/>
      </w:pPr>
      <w:r>
        <w:t xml:space="preserve"> Осуществление индивидуального</w:t>
      </w:r>
      <w:r>
        <w:tab/>
        <w:t>учета результатов</w:t>
      </w:r>
      <w:r>
        <w:tab/>
        <w:t>освоения</w:t>
      </w:r>
    </w:p>
    <w:p w:rsidR="00BF3CAA" w:rsidRDefault="00BF3CAA" w:rsidP="00BF3CAA">
      <w:pPr>
        <w:pStyle w:val="70"/>
        <w:shd w:val="clear" w:color="auto" w:fill="auto"/>
        <w:spacing w:before="0" w:line="254" w:lineRule="exact"/>
        <w:ind w:left="760" w:firstLine="0"/>
      </w:pPr>
      <w:proofErr w:type="gramStart"/>
      <w:r>
        <w:t>обучающимися</w:t>
      </w:r>
      <w:proofErr w:type="gramEnd"/>
      <w:r>
        <w:t xml:space="preserve"> образовательных программ</w:t>
      </w:r>
    </w:p>
    <w:p w:rsidR="00BF3CAA" w:rsidRDefault="00BF3CAA" w:rsidP="00BF3CAA">
      <w:pPr>
        <w:pStyle w:val="20"/>
        <w:shd w:val="clear" w:color="auto" w:fill="auto"/>
        <w:tabs>
          <w:tab w:val="left" w:pos="2755"/>
          <w:tab w:val="left" w:pos="5223"/>
        </w:tabs>
        <w:spacing w:line="254" w:lineRule="exact"/>
        <w:ind w:left="760"/>
      </w:pPr>
      <w:r>
        <w:rPr>
          <w:rStyle w:val="21"/>
        </w:rPr>
        <w:t>5.1.</w:t>
      </w:r>
      <w:r>
        <w:t xml:space="preserve"> Индивидуальный</w:t>
      </w:r>
      <w:r>
        <w:tab/>
        <w:t>учет результатов</w:t>
      </w:r>
      <w:r>
        <w:tab/>
        <w:t xml:space="preserve">освоения </w:t>
      </w:r>
      <w:proofErr w:type="gramStart"/>
      <w:r>
        <w:t>обучающимся</w:t>
      </w:r>
      <w:proofErr w:type="gramEnd"/>
      <w:r>
        <w:t xml:space="preserve"> основной</w:t>
      </w:r>
    </w:p>
    <w:p w:rsidR="00BF3CAA" w:rsidRDefault="00BF3CAA" w:rsidP="00BF3CAA">
      <w:pPr>
        <w:pStyle w:val="20"/>
        <w:shd w:val="clear" w:color="auto" w:fill="auto"/>
        <w:spacing w:line="254" w:lineRule="exact"/>
        <w:ind w:left="760" w:firstLine="0"/>
      </w:pPr>
      <w:r>
        <w:t xml:space="preserve">образовательной программы осуществляется на бумажных и электронных носителях на основании Положения о порядке хранения в архивах на бумажных и электронных носителях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муниципального бюджетного общеобразовательного учреждения</w:t>
      </w:r>
    </w:p>
    <w:p w:rsidR="00BF3CAA" w:rsidRDefault="00BF3CAA" w:rsidP="00BF3CAA">
      <w:pPr>
        <w:pStyle w:val="20"/>
        <w:shd w:val="clear" w:color="auto" w:fill="auto"/>
        <w:spacing w:line="254" w:lineRule="exact"/>
        <w:ind w:left="760" w:firstLine="0"/>
        <w:sectPr w:rsidR="00BF3CAA">
          <w:pgSz w:w="11906" w:h="16838"/>
          <w:pgMar w:top="1134" w:right="851" w:bottom="1134" w:left="1701" w:header="720" w:footer="720" w:gutter="0"/>
          <w:cols w:space="720"/>
          <w:docGrid w:linePitch="240" w:charSpace="32768"/>
        </w:sectPr>
      </w:pPr>
      <w:r>
        <w:t>«Лицей «Дубна»  города Дубны Московской области».</w:t>
      </w:r>
    </w:p>
    <w:p w:rsidR="00BF3CAA" w:rsidRDefault="00BF3CAA" w:rsidP="00BF3CAA">
      <w:pPr>
        <w:pStyle w:val="20"/>
        <w:shd w:val="clear" w:color="auto" w:fill="auto"/>
        <w:spacing w:line="254" w:lineRule="exact"/>
        <w:ind w:firstLine="0"/>
      </w:pPr>
      <w:bookmarkStart w:id="1" w:name="_GoBack"/>
      <w:bookmarkEnd w:id="1"/>
    </w:p>
    <w:sectPr w:rsidR="00BF3CAA">
      <w:footerReference w:type="default" r:id="rId9"/>
      <w:pgSz w:w="11900" w:h="16840"/>
      <w:pgMar w:top="1133" w:right="815" w:bottom="1407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A0" w:rsidRDefault="003669A0">
      <w:r>
        <w:separator/>
      </w:r>
    </w:p>
  </w:endnote>
  <w:endnote w:type="continuationSeparator" w:id="0">
    <w:p w:rsidR="003669A0" w:rsidRDefault="0036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37" w:rsidRDefault="00001C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6959600</wp:posOffset>
              </wp:positionH>
              <wp:positionV relativeFrom="page">
                <wp:posOffset>9949180</wp:posOffset>
              </wp:positionV>
              <wp:extent cx="67945" cy="162560"/>
              <wp:effectExtent l="0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837" w:rsidRDefault="00B633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3CAA" w:rsidRPr="00BF3CAA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8pt;margin-top:783.4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" filled="f" stroked="f">
              <v:textbox style="mso-fit-shape-to-text:t" inset="0,0,0,0">
                <w:txbxContent>
                  <w:p w:rsidR="00177837" w:rsidRDefault="00B633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3CAA" w:rsidRPr="00BF3CAA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A0" w:rsidRDefault="003669A0"/>
  </w:footnote>
  <w:footnote w:type="continuationSeparator" w:id="0">
    <w:p w:rsidR="003669A0" w:rsidRDefault="003669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770"/>
    <w:multiLevelType w:val="multilevel"/>
    <w:tmpl w:val="B944001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25CE4"/>
    <w:multiLevelType w:val="hybridMultilevel"/>
    <w:tmpl w:val="C4F0B9F8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00BBE"/>
    <w:multiLevelType w:val="multilevel"/>
    <w:tmpl w:val="4E00B9B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353EC"/>
    <w:multiLevelType w:val="hybridMultilevel"/>
    <w:tmpl w:val="989AEFC4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86DAF"/>
    <w:multiLevelType w:val="multilevel"/>
    <w:tmpl w:val="3ECCACC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60E12"/>
    <w:multiLevelType w:val="multilevel"/>
    <w:tmpl w:val="0CCA22A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D35DD"/>
    <w:multiLevelType w:val="hybridMultilevel"/>
    <w:tmpl w:val="DED4F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6872CA"/>
    <w:multiLevelType w:val="hybridMultilevel"/>
    <w:tmpl w:val="EB94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A95"/>
    <w:multiLevelType w:val="multilevel"/>
    <w:tmpl w:val="FCC0DF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60DE8"/>
    <w:multiLevelType w:val="hybridMultilevel"/>
    <w:tmpl w:val="75940D78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C76EAB"/>
    <w:multiLevelType w:val="hybridMultilevel"/>
    <w:tmpl w:val="B286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C6F7A"/>
    <w:multiLevelType w:val="hybridMultilevel"/>
    <w:tmpl w:val="D48EE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1D2FB9"/>
    <w:multiLevelType w:val="hybridMultilevel"/>
    <w:tmpl w:val="3072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7B3"/>
    <w:multiLevelType w:val="hybridMultilevel"/>
    <w:tmpl w:val="BC0CB254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1A248C"/>
    <w:multiLevelType w:val="hybridMultilevel"/>
    <w:tmpl w:val="9EC0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82D54"/>
    <w:multiLevelType w:val="hybridMultilevel"/>
    <w:tmpl w:val="5B6A6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32F92"/>
    <w:multiLevelType w:val="hybridMultilevel"/>
    <w:tmpl w:val="59F8FAFC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64691"/>
    <w:multiLevelType w:val="hybridMultilevel"/>
    <w:tmpl w:val="F9DAB2B8"/>
    <w:lvl w:ilvl="0" w:tplc="60D2B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802F7E"/>
    <w:multiLevelType w:val="multilevel"/>
    <w:tmpl w:val="66AA289A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8"/>
  </w:num>
  <w:num w:numId="7">
    <w:abstractNumId w:val="6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7"/>
    <w:rsid w:val="00001C55"/>
    <w:rsid w:val="00177837"/>
    <w:rsid w:val="003669A0"/>
    <w:rsid w:val="009753AB"/>
    <w:rsid w:val="009A132E"/>
    <w:rsid w:val="00A21CC9"/>
    <w:rsid w:val="00B52C92"/>
    <w:rsid w:val="00B63336"/>
    <w:rsid w:val="00B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9753AB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2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254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20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250" w:lineRule="exact"/>
      <w:ind w:hanging="36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7">
    <w:name w:val="No Spacing"/>
    <w:uiPriority w:val="1"/>
    <w:qFormat/>
    <w:rsid w:val="00A21CC9"/>
    <w:rPr>
      <w:color w:val="000000"/>
    </w:rPr>
  </w:style>
  <w:style w:type="paragraph" w:styleId="a8">
    <w:name w:val="List Paragraph"/>
    <w:basedOn w:val="a"/>
    <w:qFormat/>
    <w:rsid w:val="009753A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Normal (Web)"/>
    <w:basedOn w:val="a"/>
    <w:rsid w:val="009753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9753AB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9753AB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2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760"/>
      <w:jc w:val="both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254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20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line="250" w:lineRule="exact"/>
      <w:ind w:hanging="36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a7">
    <w:name w:val="No Spacing"/>
    <w:uiPriority w:val="1"/>
    <w:qFormat/>
    <w:rsid w:val="00A21CC9"/>
    <w:rPr>
      <w:color w:val="000000"/>
    </w:rPr>
  </w:style>
  <w:style w:type="paragraph" w:styleId="a8">
    <w:name w:val="List Paragraph"/>
    <w:basedOn w:val="a"/>
    <w:qFormat/>
    <w:rsid w:val="009753A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Normal (Web)"/>
    <w:basedOn w:val="a"/>
    <w:rsid w:val="009753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9753AB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F3C6-4452-4E6C-916B-169C05D0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SPecialiST RePack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sldzamyvr</dc:creator>
  <cp:keywords/>
  <cp:lastModifiedBy>school</cp:lastModifiedBy>
  <cp:revision>4</cp:revision>
  <cp:lastPrinted>2016-04-04T08:06:00Z</cp:lastPrinted>
  <dcterms:created xsi:type="dcterms:W3CDTF">2016-04-02T10:10:00Z</dcterms:created>
  <dcterms:modified xsi:type="dcterms:W3CDTF">2016-04-08T15:08:00Z</dcterms:modified>
</cp:coreProperties>
</file>